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Quality Matters Standard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bidi w:val="0"/>
        <w:tblW w:w="13188.0" w:type="dxa"/>
        <w:jc w:val="left"/>
        <w:tblInd w:w="-23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85"/>
        <w:gridCol w:w="3615"/>
        <w:gridCol w:w="3294"/>
        <w:gridCol w:w="3294"/>
        <w:tblGridChange w:id="0">
          <w:tblGrid>
            <w:gridCol w:w="2985"/>
            <w:gridCol w:w="3615"/>
            <w:gridCol w:w="3294"/>
            <w:gridCol w:w="3294"/>
          </w:tblGrid>
        </w:tblGridChange>
      </w:tblGrid>
      <w:tr>
        <w:tc>
          <w:tcPr>
            <w:shd w:fill="33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General Standard 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>
            <w:pPr>
              <w:widowControl w:val="0"/>
              <w:spacing w:after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Assessment and Measurement 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  <w:shd w:fill="33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Specific Standards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33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Recommended Best Practices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3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Additional Questions / Issues to Discuss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33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Work to Be Completed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33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#.1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3cccc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Reviewer feedback: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hyperlink r:id="rId5">
              <w:r w:rsidDel="00000000" w:rsidR="00000000" w:rsidRPr="00000000">
                <w:rPr>
                  <w:rtl w:val="0"/>
                </w:rPr>
              </w:r>
            </w:hyperlink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33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#.2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3cccc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Reviewer feedback: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after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33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#.3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33cccc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Reviewer feedback: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33cccc"/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#.4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33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Reviewer feedback: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33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#.5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33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Reviewer feedback: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33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#.6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33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Reviewer feedback: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33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#.7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33cccc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Reviewer feedback: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800" w:top="180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kb.mivu.org/Pages/Other/Accommodations-Accessibility-Guidelines.aspx" TargetMode="External"/></Relationships>
</file>